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9F" w:rsidRPr="00300763" w:rsidRDefault="00B3239F" w:rsidP="00B323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B3239F" w:rsidRPr="00300763" w:rsidRDefault="00B3239F" w:rsidP="00B323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3239F" w:rsidRPr="001E481E" w:rsidRDefault="00B3239F" w:rsidP="00B3239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76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Pr="001E481E">
        <w:rPr>
          <w:rFonts w:ascii="Times New Roman" w:eastAsia="Times New Roman" w:hAnsi="Times New Roman"/>
          <w:sz w:val="28"/>
          <w:szCs w:val="20"/>
          <w:lang w:eastAsia="ru-RU"/>
        </w:rPr>
        <w:t>ПРАВИТЕЛЬСТВО БРЯНСКОЙ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B3239F" w:rsidRPr="001E481E" w:rsidRDefault="00B3239F" w:rsidP="00B3239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3239F" w:rsidRPr="001E481E" w:rsidRDefault="00B3239F" w:rsidP="00B32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481E"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B3239F" w:rsidRPr="00300763" w:rsidRDefault="00B3239F" w:rsidP="00B3239F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3239F" w:rsidRPr="00300763" w:rsidRDefault="00B3239F" w:rsidP="00B3239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 xml:space="preserve">от     _________  </w:t>
      </w:r>
      <w:proofErr w:type="gramStart"/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proofErr w:type="gramEnd"/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>.   №  _________</w:t>
      </w:r>
    </w:p>
    <w:p w:rsidR="00B3239F" w:rsidRPr="00300763" w:rsidRDefault="00B3239F" w:rsidP="00B3239F">
      <w:pPr>
        <w:tabs>
          <w:tab w:val="left" w:pos="4253"/>
          <w:tab w:val="left" w:pos="4536"/>
          <w:tab w:val="left" w:pos="4820"/>
          <w:tab w:val="left" w:pos="5245"/>
        </w:tabs>
        <w:spacing w:after="0" w:line="240" w:lineRule="auto"/>
        <w:ind w:right="5385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0763">
        <w:rPr>
          <w:rFonts w:ascii="Times New Roman" w:eastAsia="Times New Roman" w:hAnsi="Times New Roman"/>
          <w:sz w:val="28"/>
          <w:szCs w:val="20"/>
          <w:lang w:eastAsia="ru-RU"/>
        </w:rPr>
        <w:t>г. Брянск</w:t>
      </w:r>
    </w:p>
    <w:p w:rsidR="00B3239F" w:rsidRDefault="00B3239F" w:rsidP="00B3239F">
      <w:pPr>
        <w:spacing w:after="0" w:line="240" w:lineRule="atLeast"/>
        <w:ind w:right="-5"/>
        <w:jc w:val="right"/>
        <w:rPr>
          <w:rFonts w:ascii="Times New Roman" w:hAnsi="Times New Roman"/>
          <w:sz w:val="28"/>
          <w:szCs w:val="28"/>
        </w:rPr>
      </w:pPr>
    </w:p>
    <w:p w:rsidR="00B3239F" w:rsidRDefault="00B3239F" w:rsidP="00B3239F">
      <w:pPr>
        <w:spacing w:after="0" w:line="240" w:lineRule="atLeast"/>
        <w:ind w:right="-5"/>
        <w:jc w:val="right"/>
        <w:rPr>
          <w:rFonts w:ascii="Times New Roman" w:hAnsi="Times New Roman"/>
          <w:sz w:val="28"/>
          <w:szCs w:val="28"/>
        </w:rPr>
      </w:pPr>
    </w:p>
    <w:tbl>
      <w:tblPr>
        <w:tblW w:w="4615" w:type="dxa"/>
        <w:tblLook w:val="04A0" w:firstRow="1" w:lastRow="0" w:firstColumn="1" w:lastColumn="0" w:noHBand="0" w:noVBand="1"/>
      </w:tblPr>
      <w:tblGrid>
        <w:gridCol w:w="4615"/>
      </w:tblGrid>
      <w:tr w:rsidR="00B3239F" w:rsidRPr="006D07E9" w:rsidTr="00AF62CF">
        <w:trPr>
          <w:trHeight w:val="1873"/>
        </w:trPr>
        <w:tc>
          <w:tcPr>
            <w:tcW w:w="4615" w:type="dxa"/>
          </w:tcPr>
          <w:p w:rsidR="00B3239F" w:rsidRPr="006D07E9" w:rsidRDefault="00B3239F" w:rsidP="00B32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6419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</w:t>
            </w:r>
            <w:r w:rsidRPr="00B3239F">
              <w:rPr>
                <w:rFonts w:ascii="Times New Roman" w:hAnsi="Times New Roman"/>
                <w:sz w:val="28"/>
                <w:szCs w:val="28"/>
              </w:rPr>
              <w:t xml:space="preserve">распределение субсидий бюджетам муниципальных </w:t>
            </w:r>
            <w:r w:rsidR="00847A71">
              <w:rPr>
                <w:rFonts w:ascii="Times New Roman" w:hAnsi="Times New Roman"/>
                <w:sz w:val="28"/>
                <w:szCs w:val="28"/>
              </w:rPr>
              <w:t xml:space="preserve">районов </w:t>
            </w:r>
            <w:r w:rsidRPr="00B3239F">
              <w:rPr>
                <w:rFonts w:ascii="Times New Roman" w:hAnsi="Times New Roman"/>
                <w:sz w:val="28"/>
                <w:szCs w:val="28"/>
              </w:rPr>
              <w:t>(муниципальных округов, городских округов) на 2024 год и на плановый период 2025 и 2026 годов</w:t>
            </w:r>
          </w:p>
          <w:p w:rsidR="00B3239F" w:rsidRDefault="00B3239F" w:rsidP="00B32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39F" w:rsidRPr="006D07E9" w:rsidRDefault="00B3239F" w:rsidP="00B32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239F" w:rsidRDefault="00B3239F" w:rsidP="00B32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39F">
        <w:rPr>
          <w:rFonts w:ascii="Times New Roman" w:hAnsi="Times New Roman"/>
          <w:sz w:val="28"/>
          <w:szCs w:val="28"/>
        </w:rPr>
        <w:t>В соответствии с Законом Брянской области от 2 ноября 2016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3239F">
        <w:rPr>
          <w:rFonts w:ascii="Times New Roman" w:hAnsi="Times New Roman"/>
          <w:sz w:val="28"/>
          <w:szCs w:val="28"/>
        </w:rPr>
        <w:t>№89-З «О межбюджетных отношениях в Брянской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39F">
        <w:rPr>
          <w:rFonts w:ascii="Times New Roman" w:hAnsi="Times New Roman"/>
          <w:sz w:val="28"/>
          <w:szCs w:val="28"/>
        </w:rPr>
        <w:t xml:space="preserve">Правительство Брянской области </w:t>
      </w: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39F">
        <w:rPr>
          <w:rFonts w:ascii="Times New Roman" w:hAnsi="Times New Roman"/>
          <w:sz w:val="28"/>
          <w:szCs w:val="28"/>
        </w:rPr>
        <w:t>ПОСТАНОВЛЯЕТ:</w:t>
      </w:r>
    </w:p>
    <w:p w:rsidR="00B3239F" w:rsidRP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Pr="00B3239F" w:rsidRDefault="00B3239F" w:rsidP="00B32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39F">
        <w:rPr>
          <w:rFonts w:ascii="Times New Roman" w:hAnsi="Times New Roman"/>
          <w:sz w:val="28"/>
          <w:szCs w:val="28"/>
        </w:rPr>
        <w:t>1.</w:t>
      </w:r>
      <w:r w:rsidRPr="00B3239F">
        <w:rPr>
          <w:rFonts w:ascii="Times New Roman" w:hAnsi="Times New Roman"/>
          <w:sz w:val="28"/>
          <w:szCs w:val="28"/>
        </w:rPr>
        <w:tab/>
      </w:r>
      <w:proofErr w:type="gramStart"/>
      <w:r w:rsidRPr="00B3239F">
        <w:rPr>
          <w:rFonts w:ascii="Times New Roman" w:hAnsi="Times New Roman"/>
          <w:sz w:val="28"/>
          <w:szCs w:val="28"/>
        </w:rPr>
        <w:t>Внести изменения в распределение субсидий бюджетам муниципальных</w:t>
      </w:r>
      <w:r w:rsidR="00847A71">
        <w:rPr>
          <w:rFonts w:ascii="Times New Roman" w:hAnsi="Times New Roman"/>
          <w:sz w:val="28"/>
          <w:szCs w:val="28"/>
        </w:rPr>
        <w:t xml:space="preserve"> районов</w:t>
      </w:r>
      <w:r w:rsidRPr="00B3239F">
        <w:rPr>
          <w:rFonts w:ascii="Times New Roman" w:hAnsi="Times New Roman"/>
          <w:sz w:val="28"/>
          <w:szCs w:val="28"/>
        </w:rPr>
        <w:t xml:space="preserve"> (муниципальных округов, городских округов) </w:t>
      </w:r>
      <w:r w:rsidR="00E30437">
        <w:rPr>
          <w:rFonts w:ascii="Times New Roman" w:hAnsi="Times New Roman"/>
          <w:sz w:val="28"/>
          <w:szCs w:val="28"/>
        </w:rPr>
        <w:t>на обеспечение сохранности</w:t>
      </w:r>
      <w:r w:rsidRPr="00B3239F">
        <w:rPr>
          <w:rFonts w:ascii="Times New Roman" w:hAnsi="Times New Roman"/>
          <w:sz w:val="28"/>
          <w:szCs w:val="28"/>
        </w:rPr>
        <w:t xml:space="preserve"> </w:t>
      </w:r>
      <w:r w:rsidR="00E30437" w:rsidRPr="00E30437">
        <w:rPr>
          <w:rFonts w:ascii="Times New Roman" w:hAnsi="Times New Roman"/>
          <w:sz w:val="28"/>
          <w:szCs w:val="28"/>
        </w:rPr>
        <w:t xml:space="preserve">жилых помещений, закрепленных за детьми-сиротами и детьми, оставшимися без попечения родителей </w:t>
      </w:r>
      <w:r w:rsidR="00774CF9">
        <w:rPr>
          <w:rFonts w:ascii="Times New Roman" w:hAnsi="Times New Roman"/>
          <w:sz w:val="28"/>
          <w:szCs w:val="28"/>
        </w:rPr>
        <w:t xml:space="preserve">и на </w:t>
      </w:r>
      <w:r w:rsidR="00774CF9" w:rsidRPr="00B3239F">
        <w:rPr>
          <w:rFonts w:ascii="Times New Roman" w:hAnsi="Times New Roman"/>
          <w:sz w:val="28"/>
          <w:szCs w:val="28"/>
        </w:rPr>
        <w:t>организацию и осуществление деятельности по опеке и попечительству</w:t>
      </w:r>
      <w:r w:rsidR="00774CF9">
        <w:rPr>
          <w:rFonts w:ascii="Times New Roman" w:hAnsi="Times New Roman"/>
          <w:sz w:val="28"/>
          <w:szCs w:val="28"/>
        </w:rPr>
        <w:t xml:space="preserve"> </w:t>
      </w:r>
      <w:r w:rsidRPr="00B3239F">
        <w:rPr>
          <w:rFonts w:ascii="Times New Roman" w:hAnsi="Times New Roman"/>
          <w:sz w:val="28"/>
          <w:szCs w:val="28"/>
        </w:rPr>
        <w:t xml:space="preserve">на 2024 год и на плановый период 2025 и 2026 годов, изложив </w:t>
      </w:r>
      <w:r w:rsidR="00F32F25">
        <w:rPr>
          <w:rFonts w:ascii="Times New Roman" w:hAnsi="Times New Roman"/>
          <w:sz w:val="28"/>
          <w:szCs w:val="28"/>
        </w:rPr>
        <w:t>таблиц</w:t>
      </w:r>
      <w:r w:rsidR="00946687">
        <w:rPr>
          <w:rFonts w:ascii="Times New Roman" w:hAnsi="Times New Roman"/>
          <w:sz w:val="28"/>
          <w:szCs w:val="28"/>
        </w:rPr>
        <w:t>ы 3.8 и</w:t>
      </w:r>
      <w:r w:rsidR="00F32F25">
        <w:rPr>
          <w:rFonts w:ascii="Times New Roman" w:hAnsi="Times New Roman"/>
          <w:sz w:val="28"/>
          <w:szCs w:val="28"/>
        </w:rPr>
        <w:t xml:space="preserve"> 3.9</w:t>
      </w:r>
      <w:r w:rsidRPr="00B3239F">
        <w:rPr>
          <w:rFonts w:ascii="Times New Roman" w:hAnsi="Times New Roman"/>
          <w:sz w:val="28"/>
          <w:szCs w:val="28"/>
        </w:rPr>
        <w:t xml:space="preserve"> в редакции согласно приложени</w:t>
      </w:r>
      <w:r w:rsidR="009D52BF">
        <w:rPr>
          <w:rFonts w:ascii="Times New Roman" w:hAnsi="Times New Roman"/>
          <w:sz w:val="28"/>
          <w:szCs w:val="28"/>
        </w:rPr>
        <w:t>ю</w:t>
      </w:r>
      <w:r w:rsidRPr="00B3239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proofErr w:type="gramEnd"/>
    </w:p>
    <w:p w:rsidR="00B3239F" w:rsidRPr="00B3239F" w:rsidRDefault="00B3239F" w:rsidP="00B32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39F">
        <w:rPr>
          <w:rFonts w:ascii="Times New Roman" w:hAnsi="Times New Roman"/>
          <w:sz w:val="28"/>
          <w:szCs w:val="28"/>
        </w:rPr>
        <w:t>2.</w:t>
      </w:r>
      <w:r w:rsidRPr="00B3239F">
        <w:rPr>
          <w:rFonts w:ascii="Times New Roman" w:hAnsi="Times New Roman"/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B3239F" w:rsidRDefault="00B3239F" w:rsidP="00B3239F">
      <w:pPr>
        <w:spacing w:after="0" w:line="240" w:lineRule="auto"/>
        <w:ind w:firstLine="709"/>
        <w:jc w:val="both"/>
      </w:pPr>
      <w:r w:rsidRPr="00B3239F">
        <w:rPr>
          <w:rFonts w:ascii="Times New Roman" w:hAnsi="Times New Roman"/>
          <w:sz w:val="28"/>
          <w:szCs w:val="28"/>
        </w:rPr>
        <w:t>3.</w:t>
      </w:r>
      <w:r w:rsidRPr="00B3239F">
        <w:rPr>
          <w:rFonts w:ascii="Times New Roman" w:hAnsi="Times New Roman"/>
          <w:sz w:val="28"/>
          <w:szCs w:val="28"/>
        </w:rPr>
        <w:tab/>
      </w:r>
      <w:proofErr w:type="gramStart"/>
      <w:r w:rsidRPr="00B323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239F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</w:t>
      </w:r>
    </w:p>
    <w:p w:rsidR="00B3239F" w:rsidRDefault="00B3239F" w:rsidP="00B3239F">
      <w:pPr>
        <w:spacing w:after="0" w:line="240" w:lineRule="auto"/>
      </w:pPr>
    </w:p>
    <w:p w:rsidR="00B3239F" w:rsidRDefault="00B3239F" w:rsidP="00B3239F">
      <w:pPr>
        <w:spacing w:after="0"/>
      </w:pPr>
    </w:p>
    <w:p w:rsidR="00B3239F" w:rsidRDefault="00B3239F" w:rsidP="00B3239F">
      <w:pPr>
        <w:spacing w:after="0"/>
      </w:pPr>
    </w:p>
    <w:p w:rsidR="00B3239F" w:rsidRDefault="00B3239F" w:rsidP="00B3239F">
      <w:pPr>
        <w:spacing w:after="0"/>
      </w:pPr>
    </w:p>
    <w:p w:rsidR="00B3239F" w:rsidRPr="00B3239F" w:rsidRDefault="00B3239F" w:rsidP="00B3239F">
      <w:pPr>
        <w:spacing w:after="0"/>
        <w:rPr>
          <w:rFonts w:ascii="Times New Roman" w:hAnsi="Times New Roman"/>
          <w:sz w:val="28"/>
          <w:szCs w:val="28"/>
        </w:rPr>
      </w:pPr>
      <w:r w:rsidRPr="00B3239F">
        <w:rPr>
          <w:rFonts w:ascii="Times New Roman" w:hAnsi="Times New Roman"/>
          <w:sz w:val="28"/>
          <w:szCs w:val="28"/>
        </w:rPr>
        <w:t>Губернатор</w:t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 w:rsidRPr="00B323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3239F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239F">
        <w:rPr>
          <w:rFonts w:ascii="Times New Roman" w:hAnsi="Times New Roman"/>
          <w:sz w:val="28"/>
          <w:szCs w:val="28"/>
        </w:rPr>
        <w:t>А.В. Богомаз</w:t>
      </w:r>
    </w:p>
    <w:p w:rsidR="00B3239F" w:rsidRDefault="00B3239F" w:rsidP="00B3239F">
      <w:pPr>
        <w:spacing w:after="0"/>
      </w:pPr>
    </w:p>
    <w:p w:rsidR="00B3239F" w:rsidRDefault="00B3239F" w:rsidP="00B3239F">
      <w:pPr>
        <w:spacing w:after="0"/>
      </w:pPr>
    </w:p>
    <w:p w:rsidR="00B3239F" w:rsidRDefault="00B3239F" w:rsidP="00B3239F">
      <w:pPr>
        <w:spacing w:after="0"/>
      </w:pPr>
    </w:p>
    <w:p w:rsidR="00B3239F" w:rsidRDefault="00B3239F" w:rsidP="00B3239F">
      <w:pPr>
        <w:spacing w:after="0"/>
      </w:pPr>
    </w:p>
    <w:p w:rsidR="00B3239F" w:rsidRDefault="00B3239F" w:rsidP="00B3239F">
      <w:pPr>
        <w:spacing w:after="0"/>
      </w:pPr>
    </w:p>
    <w:p w:rsidR="00B3239F" w:rsidRDefault="00B3239F" w:rsidP="00B3239F">
      <w:pPr>
        <w:spacing w:after="0"/>
      </w:pPr>
    </w:p>
    <w:p w:rsidR="00B3239F" w:rsidRDefault="00B3239F" w:rsidP="00B3239F">
      <w:pPr>
        <w:spacing w:after="0"/>
      </w:pPr>
    </w:p>
    <w:p w:rsidR="00B3239F" w:rsidRDefault="00B3239F" w:rsidP="00B3239F">
      <w:pPr>
        <w:spacing w:after="0"/>
      </w:pPr>
      <w:bookmarkStart w:id="0" w:name="_GoBack"/>
      <w:bookmarkEnd w:id="0"/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49E"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B3239F" w:rsidRPr="0015349E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49E">
        <w:rPr>
          <w:rFonts w:ascii="Times New Roman" w:hAnsi="Times New Roman"/>
          <w:sz w:val="28"/>
          <w:szCs w:val="28"/>
        </w:rPr>
        <w:t>Ю.В. Филипенко</w:t>
      </w: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Pr="001C247F" w:rsidRDefault="00B3239F" w:rsidP="00B3239F">
      <w:pPr>
        <w:pStyle w:val="a3"/>
        <w:rPr>
          <w:rFonts w:ascii="Times New Roman" w:hAnsi="Times New Roman"/>
          <w:sz w:val="28"/>
          <w:szCs w:val="28"/>
        </w:rPr>
      </w:pPr>
      <w:r w:rsidRPr="001C247F">
        <w:rPr>
          <w:rFonts w:ascii="Times New Roman" w:hAnsi="Times New Roman"/>
          <w:sz w:val="28"/>
          <w:szCs w:val="28"/>
        </w:rPr>
        <w:t xml:space="preserve">Директор департамента </w:t>
      </w:r>
      <w:proofErr w:type="gramStart"/>
      <w:r w:rsidRPr="001C247F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1C247F">
        <w:rPr>
          <w:rFonts w:ascii="Times New Roman" w:hAnsi="Times New Roman"/>
          <w:sz w:val="28"/>
          <w:szCs w:val="28"/>
        </w:rPr>
        <w:t xml:space="preserve"> </w:t>
      </w:r>
    </w:p>
    <w:p w:rsidR="00B3239F" w:rsidRPr="001C247F" w:rsidRDefault="00B3239F" w:rsidP="00B3239F">
      <w:pPr>
        <w:pStyle w:val="a3"/>
        <w:rPr>
          <w:rFonts w:ascii="Times New Roman" w:hAnsi="Times New Roman"/>
          <w:sz w:val="28"/>
          <w:szCs w:val="28"/>
        </w:rPr>
      </w:pPr>
      <w:r w:rsidRPr="001C247F">
        <w:rPr>
          <w:rFonts w:ascii="Times New Roman" w:hAnsi="Times New Roman"/>
          <w:sz w:val="28"/>
          <w:szCs w:val="28"/>
        </w:rPr>
        <w:t xml:space="preserve">политики и занятости населения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C247F">
        <w:rPr>
          <w:rFonts w:ascii="Times New Roman" w:hAnsi="Times New Roman"/>
          <w:sz w:val="28"/>
          <w:szCs w:val="28"/>
        </w:rPr>
        <w:t>Е.А. Петров</w:t>
      </w:r>
    </w:p>
    <w:p w:rsidR="00B3239F" w:rsidRPr="001C247F" w:rsidRDefault="00B3239F" w:rsidP="00B3239F">
      <w:pPr>
        <w:pStyle w:val="a3"/>
        <w:rPr>
          <w:rFonts w:ascii="Times New Roman" w:hAnsi="Times New Roman"/>
          <w:sz w:val="28"/>
          <w:szCs w:val="28"/>
        </w:rPr>
      </w:pPr>
      <w:r w:rsidRPr="001C247F">
        <w:rPr>
          <w:rFonts w:ascii="Times New Roman" w:hAnsi="Times New Roman"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239F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Pr="0015349E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39F" w:rsidRPr="0015349E" w:rsidRDefault="00B3239F" w:rsidP="00B32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49E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 xml:space="preserve"> делопроизводства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Митрошина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3239F" w:rsidRPr="00A23949" w:rsidRDefault="00B3239F" w:rsidP="00B323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239F" w:rsidRPr="00A23949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949"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Гладченкова Ю.С.</w:t>
      </w:r>
    </w:p>
    <w:p w:rsidR="00B3239F" w:rsidRDefault="00B3239F" w:rsidP="00B323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949">
        <w:rPr>
          <w:rFonts w:ascii="Times New Roman" w:eastAsia="Times New Roman" w:hAnsi="Times New Roman"/>
          <w:sz w:val="20"/>
          <w:szCs w:val="20"/>
          <w:lang w:eastAsia="ru-RU"/>
        </w:rPr>
        <w:t xml:space="preserve">Тел.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30-31-76</w:t>
      </w:r>
    </w:p>
    <w:p w:rsidR="00137CEF" w:rsidRDefault="00B3239F" w:rsidP="00B323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B3239F" w:rsidRPr="007E729E" w:rsidRDefault="009D52BF" w:rsidP="00B323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B3239F" w:rsidRPr="007E729E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B3239F" w:rsidRDefault="00B3239F" w:rsidP="00B323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304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7E729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 Правительства </w:t>
      </w:r>
    </w:p>
    <w:p w:rsidR="00B3239F" w:rsidRDefault="00B3239F" w:rsidP="00B323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7E729E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Брянской области </w:t>
      </w:r>
    </w:p>
    <w:p w:rsidR="00B3239F" w:rsidRDefault="00B3239F" w:rsidP="00B323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о</w:t>
      </w:r>
      <w:r w:rsidRPr="007E729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_______________№______</w:t>
      </w:r>
    </w:p>
    <w:p w:rsidR="00B3239F" w:rsidRDefault="00B3239F" w:rsidP="00B3239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437" w:rsidRDefault="00E30437" w:rsidP="00B3239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2BF" w:rsidRDefault="009D52BF" w:rsidP="00B3239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2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«Таблица 3.</w:t>
      </w:r>
      <w:r w:rsidR="00335369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200"/>
        <w:gridCol w:w="1769"/>
        <w:gridCol w:w="1843"/>
        <w:gridCol w:w="1842"/>
      </w:tblGrid>
      <w:tr w:rsidR="00335369" w:rsidRPr="00335369" w:rsidTr="00335369">
        <w:trPr>
          <w:trHeight w:val="103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субвенций бюджетам муниципальных районов (муниципальных округов, городских округов)  на обеспечение сохранности жилых помещений, закрепленных за детьми-сиротами и детьми, оставшимися без попечения родителей </w:t>
            </w:r>
          </w:p>
        </w:tc>
      </w:tr>
      <w:tr w:rsidR="00335369" w:rsidRPr="00335369" w:rsidTr="00335369">
        <w:trPr>
          <w:trHeight w:val="3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5369" w:rsidRPr="00335369" w:rsidTr="00335369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35369" w:rsidRPr="00335369" w:rsidTr="00335369">
        <w:trPr>
          <w:trHeight w:val="276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статус муниципального образования Брянской области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35369" w:rsidRPr="00335369" w:rsidTr="00335369">
        <w:trPr>
          <w:trHeight w:val="84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5369" w:rsidRPr="00335369" w:rsidTr="00335369">
        <w:trPr>
          <w:trHeight w:val="28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город Брянск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811 200,00</w:t>
            </w:r>
          </w:p>
        </w:tc>
      </w:tr>
      <w:tr w:rsidR="00335369" w:rsidRPr="00335369" w:rsidTr="00335369">
        <w:trPr>
          <w:trHeight w:val="26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Клинцы</w:t>
            </w:r>
            <w:proofErr w:type="spellEnd"/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335369" w:rsidRPr="00335369" w:rsidTr="00335369">
        <w:trPr>
          <w:trHeight w:val="28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Новозыбковский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408 400,00</w:t>
            </w:r>
          </w:p>
        </w:tc>
      </w:tr>
      <w:tr w:rsidR="00335369" w:rsidRPr="00335369" w:rsidTr="00335369">
        <w:trPr>
          <w:trHeight w:val="2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Сельцовский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114 000,00</w:t>
            </w:r>
          </w:p>
        </w:tc>
      </w:tr>
      <w:tr w:rsidR="00335369" w:rsidRPr="00335369" w:rsidTr="00335369">
        <w:trPr>
          <w:trHeight w:val="26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город Фокино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335369" w:rsidRPr="00335369" w:rsidTr="00335369">
        <w:trPr>
          <w:trHeight w:val="254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Брасовский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76 400,00</w:t>
            </w:r>
          </w:p>
        </w:tc>
      </w:tr>
      <w:tr w:rsidR="00335369" w:rsidRPr="00335369" w:rsidTr="00335369">
        <w:trPr>
          <w:trHeight w:val="24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Брянский муниципальный район 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</w:tr>
      <w:tr w:rsidR="00335369" w:rsidRPr="00335369" w:rsidTr="00E30437">
        <w:trPr>
          <w:trHeight w:val="20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Выгоничский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59 600,00</w:t>
            </w:r>
          </w:p>
        </w:tc>
      </w:tr>
      <w:tr w:rsidR="00335369" w:rsidRPr="00335369" w:rsidTr="00335369">
        <w:trPr>
          <w:trHeight w:val="28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Гордеевский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68 800,00</w:t>
            </w:r>
          </w:p>
        </w:tc>
      </w:tr>
      <w:tr w:rsidR="00335369" w:rsidRPr="00335369" w:rsidTr="00E30437">
        <w:trPr>
          <w:trHeight w:val="25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Дубровский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76 400,00</w:t>
            </w:r>
          </w:p>
        </w:tc>
      </w:tr>
      <w:tr w:rsidR="00335369" w:rsidRPr="00335369" w:rsidTr="00E30437">
        <w:trPr>
          <w:trHeight w:val="26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304 800,00</w:t>
            </w:r>
          </w:p>
        </w:tc>
      </w:tr>
      <w:tr w:rsidR="00335369" w:rsidRPr="00335369" w:rsidTr="00335369">
        <w:trPr>
          <w:trHeight w:val="267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Жирятинский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34 400,00</w:t>
            </w:r>
          </w:p>
        </w:tc>
      </w:tr>
      <w:tr w:rsidR="00335369" w:rsidRPr="00335369" w:rsidTr="00335369">
        <w:trPr>
          <w:trHeight w:val="28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Жуковский муниципальный округ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117 600,00</w:t>
            </w:r>
          </w:p>
        </w:tc>
      </w:tr>
      <w:tr w:rsidR="00335369" w:rsidRPr="00335369" w:rsidTr="00335369">
        <w:trPr>
          <w:trHeight w:val="26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Злынковский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34 400,00</w:t>
            </w:r>
          </w:p>
        </w:tc>
      </w:tr>
      <w:tr w:rsidR="00335369" w:rsidRPr="00335369" w:rsidTr="00E30437">
        <w:trPr>
          <w:trHeight w:val="23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Карачевский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121 600,00</w:t>
            </w:r>
          </w:p>
        </w:tc>
      </w:tr>
      <w:tr w:rsidR="00335369" w:rsidRPr="00335369" w:rsidTr="00E30437">
        <w:trPr>
          <w:trHeight w:val="254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Клетнянский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119 600,00</w:t>
            </w:r>
          </w:p>
        </w:tc>
      </w:tr>
      <w:tr w:rsidR="00335369" w:rsidRPr="00335369" w:rsidTr="00E30437">
        <w:trPr>
          <w:trHeight w:val="24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Климовский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76 400,00</w:t>
            </w:r>
          </w:p>
        </w:tc>
      </w:tr>
      <w:tr w:rsidR="00335369" w:rsidRPr="00335369" w:rsidTr="00E30437">
        <w:trPr>
          <w:trHeight w:val="234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Клинцовский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122 400,00</w:t>
            </w:r>
          </w:p>
        </w:tc>
      </w:tr>
      <w:tr w:rsidR="00335369" w:rsidRPr="00335369" w:rsidTr="00E30437">
        <w:trPr>
          <w:trHeight w:val="29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Комаричский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335369" w:rsidRPr="00335369" w:rsidTr="00335369">
        <w:trPr>
          <w:trHeight w:val="25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Красногорский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335369" w:rsidRPr="00335369" w:rsidTr="00335369">
        <w:trPr>
          <w:trHeight w:val="25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Мглинский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59 600,00</w:t>
            </w:r>
          </w:p>
        </w:tc>
      </w:tr>
      <w:tr w:rsidR="00335369" w:rsidRPr="00335369" w:rsidTr="00335369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Навлинский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335369" w:rsidRPr="00335369" w:rsidTr="00335369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Погарский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79 600,00</w:t>
            </w:r>
          </w:p>
        </w:tc>
      </w:tr>
      <w:tr w:rsidR="00335369" w:rsidRPr="00335369" w:rsidTr="00335369">
        <w:trPr>
          <w:trHeight w:val="27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Почепский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34 400,00</w:t>
            </w:r>
          </w:p>
        </w:tc>
      </w:tr>
      <w:tr w:rsidR="00335369" w:rsidRPr="00335369" w:rsidTr="00E30437">
        <w:trPr>
          <w:trHeight w:val="23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68 800,00</w:t>
            </w:r>
          </w:p>
        </w:tc>
      </w:tr>
      <w:tr w:rsidR="00335369" w:rsidRPr="00335369" w:rsidTr="00335369">
        <w:trPr>
          <w:trHeight w:val="23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96 400,00</w:t>
            </w:r>
          </w:p>
        </w:tc>
      </w:tr>
      <w:tr w:rsidR="00335369" w:rsidRPr="00335369" w:rsidTr="00335369">
        <w:trPr>
          <w:trHeight w:val="27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Стародубский муниципальный округ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175 600,00</w:t>
            </w:r>
          </w:p>
        </w:tc>
      </w:tr>
      <w:tr w:rsidR="00335369" w:rsidRPr="00335369" w:rsidTr="00E30437">
        <w:trPr>
          <w:trHeight w:val="21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Суземский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</w:tr>
      <w:tr w:rsidR="00335369" w:rsidRPr="00335369" w:rsidTr="00335369">
        <w:trPr>
          <w:trHeight w:val="27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Суражский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144 400,00</w:t>
            </w:r>
          </w:p>
        </w:tc>
      </w:tr>
      <w:tr w:rsidR="00335369" w:rsidRPr="00335369" w:rsidTr="00335369">
        <w:trPr>
          <w:trHeight w:val="27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201 200,00</w:t>
            </w:r>
          </w:p>
        </w:tc>
      </w:tr>
      <w:tr w:rsidR="00335369" w:rsidRPr="00335369" w:rsidTr="00335369">
        <w:trPr>
          <w:trHeight w:val="2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Унечский</w:t>
            </w:r>
            <w:proofErr w:type="spellEnd"/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57 200,00</w:t>
            </w:r>
          </w:p>
        </w:tc>
      </w:tr>
      <w:tr w:rsidR="00335369" w:rsidRPr="00335369" w:rsidTr="0033536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5369" w:rsidRPr="00335369" w:rsidRDefault="00335369" w:rsidP="007A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4 050 800,00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5369" w:rsidRPr="00335369" w:rsidRDefault="00335369" w:rsidP="00E304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4 050 800,00</w:t>
            </w:r>
          </w:p>
        </w:tc>
      </w:tr>
    </w:tbl>
    <w:p w:rsidR="00335369" w:rsidRPr="00335369" w:rsidRDefault="00335369" w:rsidP="00335369">
      <w:pPr>
        <w:tabs>
          <w:tab w:val="left" w:pos="26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369" w:rsidRDefault="00335369" w:rsidP="00B3239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39F" w:rsidRPr="007E729E" w:rsidRDefault="00B3239F" w:rsidP="00B3239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7E729E">
        <w:rPr>
          <w:rFonts w:ascii="Times New Roman" w:eastAsia="Times New Roman" w:hAnsi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3.9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843"/>
        <w:gridCol w:w="1843"/>
        <w:gridCol w:w="1842"/>
      </w:tblGrid>
      <w:tr w:rsidR="00B3239F" w:rsidRPr="007E729E" w:rsidTr="00B3239F">
        <w:trPr>
          <w:trHeight w:val="10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субвенций бюджетам муниципальных районов (муниципальных округов, городских округов) на организацию и осуществление деятельности по опеке и попечительству</w:t>
            </w:r>
          </w:p>
        </w:tc>
      </w:tr>
      <w:tr w:rsidR="00B3239F" w:rsidRPr="007E729E" w:rsidTr="00B3239F">
        <w:trPr>
          <w:trHeight w:val="40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3239F" w:rsidRPr="007E729E" w:rsidTr="00B3239F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статус муниципального образования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город Брянск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106 826 100,00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155 817 000,00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161 122 100,00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Клинцы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29 071 900,00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30 038 800,00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Новозыбковский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18 902 300,00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32 312 200,00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33 433 000,00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Сельцовский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округ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11 023 500,00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16 936 800,00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город Фокино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6 527 700,00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6 744 500,00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Брасовский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6 314 700,00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6 666 700,00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6 880 100,00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Брянский муниципальный район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27 562 100,00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28 457 800,00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Выгоничский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6 475 100,00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9 049 400,00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9 357 900,00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Гордеевский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8 058 900,00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8 341 100,00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Дубровский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4 769 100,00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7 496 900,00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7 743 300,00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17 327 900,00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26 914 700,00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27 848 900,00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Жирятинский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3 515 400,00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5 500 700,00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5 680 900,00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Жуковский муниципальный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12 296 200,00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12 684 900,00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Злынковский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7 098 800,00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7 342 500,00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Карачевский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19 707 000,00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20 414 100,00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Клетнянский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6 548 200,00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13 864 200,00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14 363 700,00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Климовский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12 451 400,00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12 895 400,00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Клинцовский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12 343 900,00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18 812 000,00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19 511 000,00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Комаричский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14 093 000,00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14 602 900,00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Красногорский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9 540 500,00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9 881 200,00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Мглинский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4 018 200,00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7 823 300,00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8 082 300,00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Навлинский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15 234 700,00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15 790 600,00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Погарский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10 699 600,00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11 032 500,00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Почепский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22 425 400,00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33 441 500,00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34 659 700,00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7 498 700,00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16 630 800,00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18 088 400,00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18 769 500,00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Стародубский муниципальный округ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11 373 100,00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18 807 700,00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19 463 900,00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Суземский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8 024 600,00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8 291 500,00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Суражский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16 922 300,00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17 543 200,00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7 444 900,00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15 348 600,00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15 845 200,00</w:t>
            </w:r>
          </w:p>
        </w:tc>
      </w:tr>
      <w:tr w:rsidR="00B3239F" w:rsidRPr="007E729E" w:rsidTr="00B3239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Унечский</w:t>
            </w:r>
            <w:proofErr w:type="spellEnd"/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12 971 800,00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24 675 300,00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25 543 700,00</w:t>
            </w:r>
          </w:p>
        </w:tc>
      </w:tr>
      <w:tr w:rsidR="00B3239F" w:rsidRPr="007E729E" w:rsidTr="00B3239F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335369" w:rsidP="00335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398 829 000,00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624 280 500,00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9F" w:rsidRPr="007E729E" w:rsidRDefault="00B3239F" w:rsidP="00AF6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645 933 800,00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3239F" w:rsidRDefault="00B3239F" w:rsidP="00B3239F">
      <w:pPr>
        <w:tabs>
          <w:tab w:val="left" w:pos="26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3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E9" w:rsidRDefault="006920E9" w:rsidP="00B3239F">
      <w:pPr>
        <w:spacing w:after="0" w:line="240" w:lineRule="auto"/>
      </w:pPr>
      <w:r>
        <w:separator/>
      </w:r>
    </w:p>
  </w:endnote>
  <w:endnote w:type="continuationSeparator" w:id="0">
    <w:p w:rsidR="006920E9" w:rsidRDefault="006920E9" w:rsidP="00B3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E9" w:rsidRDefault="006920E9" w:rsidP="00B3239F">
      <w:pPr>
        <w:spacing w:after="0" w:line="240" w:lineRule="auto"/>
      </w:pPr>
      <w:r>
        <w:separator/>
      </w:r>
    </w:p>
  </w:footnote>
  <w:footnote w:type="continuationSeparator" w:id="0">
    <w:p w:rsidR="006920E9" w:rsidRDefault="006920E9" w:rsidP="00B32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9F"/>
    <w:rsid w:val="00106369"/>
    <w:rsid w:val="00137CEF"/>
    <w:rsid w:val="002815C1"/>
    <w:rsid w:val="00335369"/>
    <w:rsid w:val="006920E9"/>
    <w:rsid w:val="00774CF9"/>
    <w:rsid w:val="00847A71"/>
    <w:rsid w:val="008B6C1B"/>
    <w:rsid w:val="00946687"/>
    <w:rsid w:val="009620B9"/>
    <w:rsid w:val="009D52BF"/>
    <w:rsid w:val="00A07577"/>
    <w:rsid w:val="00B3239F"/>
    <w:rsid w:val="00E30437"/>
    <w:rsid w:val="00F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3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3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3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3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39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3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3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3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3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39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Гладченкова Юлия Сергеевна</dc:creator>
  <cp:lastModifiedBy>Гладченкова Юлия Сергеевна</cp:lastModifiedBy>
  <cp:revision>6</cp:revision>
  <cp:lastPrinted>2024-10-11T07:24:00Z</cp:lastPrinted>
  <dcterms:created xsi:type="dcterms:W3CDTF">2024-10-07T14:31:00Z</dcterms:created>
  <dcterms:modified xsi:type="dcterms:W3CDTF">2024-10-11T07:26:00Z</dcterms:modified>
</cp:coreProperties>
</file>